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DF" w:rsidRPr="000347DF" w:rsidRDefault="000347DF" w:rsidP="000347DF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0347DF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br/>
        <w:t>Расписание ГИА-11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4256"/>
        <w:gridCol w:w="4256"/>
      </w:tblGrid>
      <w:tr w:rsidR="000347DF" w:rsidRPr="000347DF" w:rsidTr="000347DF">
        <w:trPr>
          <w:tblHeader/>
        </w:trPr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0347DF" w:rsidRPr="000347DF" w:rsidTr="000347DF">
        <w:trPr>
          <w:tblHeader/>
        </w:trPr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0347DF" w:rsidRPr="000347DF" w:rsidTr="000347D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Д</w:t>
            </w:r>
            <w:bookmarkStart w:id="0" w:name="_GoBack"/>
            <w:bookmarkEnd w:id="0"/>
            <w:r w:rsidRPr="000347DF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осрочный период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марта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марта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марта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и профильная математика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марта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(письменная часть), история, физика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история, физика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апреля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(устная часть)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апреля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апреля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апреля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химия, иностранные языки (устная часть), литература, история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химия, литература, история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апреля (ср)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(письменная часть), информатика</w:t>
            </w:r>
          </w:p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ИКТ, физика, обществознание, биология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информатика и ИКТ, физика, обществознание, биология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апреля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апреля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базовая и профильная математика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347DF" w:rsidRPr="000347DF" w:rsidTr="000347D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Основной период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мая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профильная математика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 математика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(письменная часть), биология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биология, информатика и ИКТ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(устная часть)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(устная часть)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иностранные языки (устная часть)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 информатика и ИКТ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и профильная математика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(письменная часть), биология, информатика и ИКТ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языки, биология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(ср)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июля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0347DF" w:rsidRPr="000347DF" w:rsidTr="000347D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Дополнительный период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сентября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математика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сентября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347DF" w:rsidRPr="000347DF" w:rsidTr="000347DF">
        <w:tc>
          <w:tcPr>
            <w:tcW w:w="3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математика, русский язык</w:t>
            </w:r>
          </w:p>
        </w:tc>
        <w:tc>
          <w:tcPr>
            <w:tcW w:w="7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математика, русский язык</w:t>
            </w:r>
          </w:p>
        </w:tc>
      </w:tr>
    </w:tbl>
    <w:p w:rsidR="000347DF" w:rsidRDefault="000347DF" w:rsidP="000347DF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</w:p>
    <w:p w:rsidR="000347DF" w:rsidRPr="000347DF" w:rsidRDefault="000347DF" w:rsidP="000347DF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0347DF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lastRenderedPageBreak/>
        <w:t>Расписание ГИА-9</w:t>
      </w:r>
    </w:p>
    <w:p w:rsidR="000347DF" w:rsidRPr="000347DF" w:rsidRDefault="000347DF" w:rsidP="000347D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347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4285"/>
        <w:gridCol w:w="4488"/>
      </w:tblGrid>
      <w:tr w:rsidR="000347DF" w:rsidRPr="000347DF" w:rsidTr="000347DF">
        <w:trPr>
          <w:tblHeader/>
        </w:trPr>
        <w:tc>
          <w:tcPr>
            <w:tcW w:w="1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5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0347DF" w:rsidRPr="000347DF" w:rsidTr="000347DF">
        <w:trPr>
          <w:tblHeader/>
        </w:trPr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0347DF" w:rsidRPr="000347DF" w:rsidTr="000347D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Досрочный период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апреля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апреля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апреля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мая (ср)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мая (ср)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мая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мая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мая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0347DF" w:rsidRPr="000347DF" w:rsidTr="000347D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Основной период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мая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 мая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 мая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мая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(ср)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 и ИКТ, география, химия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 июня (ср)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(ср)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июля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0347DF" w:rsidRPr="000347DF" w:rsidTr="000347D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3"/>
                <w:szCs w:val="33"/>
                <w:lang w:eastAsia="ru-RU"/>
              </w:rPr>
              <w:t>Дополнительный период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сентября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сентября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сентября (ср)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сентября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0347DF" w:rsidRPr="000347DF" w:rsidTr="000347DF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сентября (</w:t>
            </w:r>
            <w:proofErr w:type="spellStart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8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7DF" w:rsidRPr="000347DF" w:rsidRDefault="000347DF" w:rsidP="000347D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0347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</w:tbl>
    <w:p w:rsidR="000347DF" w:rsidRPr="000347DF" w:rsidRDefault="000347DF" w:rsidP="00034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7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0347DF" w:rsidRPr="000347DF" w:rsidRDefault="000347DF" w:rsidP="000347D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347D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6D0845" w:rsidRDefault="000347DF"/>
    <w:sectPr w:rsidR="006D0845" w:rsidSect="00034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DF"/>
    <w:rsid w:val="000347DF"/>
    <w:rsid w:val="001C07A3"/>
    <w:rsid w:val="00E9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419A-3A5B-42D7-BE28-5067A64B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9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dc:description/>
  <cp:lastModifiedBy>Белик</cp:lastModifiedBy>
  <cp:revision>2</cp:revision>
  <dcterms:created xsi:type="dcterms:W3CDTF">2022-01-21T09:12:00Z</dcterms:created>
  <dcterms:modified xsi:type="dcterms:W3CDTF">2022-01-21T09:16:00Z</dcterms:modified>
</cp:coreProperties>
</file>